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89" w:rsidRPr="001D0089" w:rsidRDefault="001D0089" w:rsidP="001D0089">
      <w:pPr>
        <w:spacing w:before="100" w:beforeAutospacing="1" w:after="100" w:afterAutospacing="1" w:line="240" w:lineRule="auto"/>
        <w:jc w:val="center"/>
        <w:outlineLvl w:val="1"/>
        <w:rPr>
          <w:rFonts w:ascii="Arial" w:eastAsia="Times New Roman" w:hAnsi="Arial" w:cs="Arial"/>
          <w:b/>
          <w:bCs/>
          <w:color w:val="000066"/>
          <w:sz w:val="36"/>
          <w:szCs w:val="36"/>
          <w:lang w:eastAsia="ru-RU"/>
        </w:rPr>
      </w:pPr>
      <w:bookmarkStart w:id="0" w:name="_GoBack"/>
      <w:r w:rsidRPr="001D0089">
        <w:rPr>
          <w:rFonts w:ascii="Arial" w:eastAsia="Times New Roman" w:hAnsi="Arial" w:cs="Arial"/>
          <w:b/>
          <w:bCs/>
          <w:color w:val="000066"/>
          <w:sz w:val="36"/>
          <w:szCs w:val="36"/>
          <w:lang w:eastAsia="ru-RU"/>
        </w:rPr>
        <w:t>«История создания песен военных лет»</w:t>
      </w:r>
    </w:p>
    <w:bookmarkEnd w:id="0"/>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Консультация для родителей</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Здравствуйте уважаемые мамы и папы!</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Песни играли во время войны огромнейшую роль. Они помогали в бою, поднимали командный дух, дарили надежду на мирное время, напоминали о семьях, друзьях-товарищах, говорили о Родине, ради которой надо было выжить, которую надо было спасти. Конечно, всех военных песен нам не охватить, но давайте вспомним известные и любимые всеми песни. И познакомимся с историей их создания.</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color w:val="000033"/>
          <w:sz w:val="27"/>
          <w:szCs w:val="27"/>
          <w:lang w:eastAsia="ru-RU"/>
        </w:rPr>
        <w:t>"Священная война"</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сл. В. Лебедев-Кумач, муз. А.В. Александров, 1941г.</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i/>
          <w:iCs/>
          <w:color w:val="000033"/>
          <w:sz w:val="27"/>
          <w:szCs w:val="27"/>
          <w:lang w:eastAsia="ru-RU"/>
        </w:rPr>
        <w:t>Вставай, страна огромная, вставай на смертный бой…</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одна из самых знаменитых песен Великой Отечественной войны "Священная война"- своеобразный гимн-плач народа, ввязанного в войну и вынужденного защищать свою Родину от врага, была написана в самом начале войны.</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24 июня 1941 года в газетах "Красная звезда" и "Известия" было опубликовано стихотворение Василия Лебедева-Кумача "Священная война". Стихотворение прочитал руководитель Краснознаменного ансамбля песни и пляски Красной Армии А. В. Александров. Оно произвело на него такое сильное впечатление, что он сразу же сел за рояль и сочинил музыку для песни, а на следующий день объявил на репетиции о том, что в репертуар вводится новая песня: "Священная война".</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Уже 26 июня на площади Белорусского вокзала состоялась премьера песни для бойцов, уезжающих на фронт. Группа Ансамбля, взобравшись на импровизированный помост, поет первые строки, шум вокзала затихает, люди слушают великую песню, у многих слезы на глазах, впрочем, как и у исполнителей... Песню просили исполнить пять раз!</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Так начался путь песни, славный и долгий путь. С этого дня "Священная война" стала музыкальной эмблемой Великой Отечественной войны. Ее пели всюду – на переднем крае, в партизанских отрядах, в тылу. Каждое утро после боя кремлевских курантов она звучала по радио. Автор "Священной войны" А. В. Александров в свое время писал: "Я не был никогда военным специалистом, но у меня все же оказалось могучее оружие в руках – песня. Песня так же может разить врага, как и любое оружие!"</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color w:val="000033"/>
          <w:sz w:val="27"/>
          <w:szCs w:val="27"/>
          <w:lang w:eastAsia="ru-RU"/>
        </w:rPr>
        <w:lastRenderedPageBreak/>
        <w:t>"В землянке"</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 xml:space="preserve">сл. А. Суркова, муз. К. </w:t>
      </w:r>
      <w:proofErr w:type="spellStart"/>
      <w:r w:rsidRPr="001D0089">
        <w:rPr>
          <w:rFonts w:ascii="Arial" w:eastAsia="Times New Roman" w:hAnsi="Arial" w:cs="Arial"/>
          <w:color w:val="000033"/>
          <w:sz w:val="27"/>
          <w:szCs w:val="27"/>
          <w:lang w:eastAsia="ru-RU"/>
        </w:rPr>
        <w:t>Листова</w:t>
      </w:r>
      <w:proofErr w:type="spellEnd"/>
      <w:r w:rsidRPr="001D0089">
        <w:rPr>
          <w:rFonts w:ascii="Arial" w:eastAsia="Times New Roman" w:hAnsi="Arial" w:cs="Arial"/>
          <w:color w:val="000033"/>
          <w:sz w:val="27"/>
          <w:szCs w:val="27"/>
          <w:lang w:eastAsia="ru-RU"/>
        </w:rPr>
        <w:t>, 1942г.</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i/>
          <w:iCs/>
          <w:color w:val="000033"/>
          <w:sz w:val="27"/>
          <w:szCs w:val="27"/>
          <w:lang w:eastAsia="ru-RU"/>
        </w:rPr>
        <w:t>До тебя мне дойти нелегко, а до смерти – четыре шага…</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Одна из самых первых лирических песен военных лет, "В землянке", "родилась" совершенно случайно. Текстом песни стало написанное в ноябре 1941 года стихотворение поэта и журналиста Алексея Суркова, которое он посвятил жене Софье Антоновне в своем письме к ней. Письмо было написано после одного очень сложного боя. Фашистские танки наступали. Смелый, решительный Сурков рвался в бой. Вместе со штабом полка вырвался из вражеского окружения и попал на минное поле. Удача улыбнулась нашему поэту, он вернулся живым в штаб. Усталый, промёрзший Сурков всю ночь просидел над блокнотом в землянке, у солдатской железной печурки. Он писал письмо жене в стихах, где и родилась знаменитая песня «В землянке».</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Интересен тот факт, что за фразу "до смерти четыре шага", песню долго пытались "не пропустить", просили заменить эти строки, т.к. считали их "</w:t>
      </w:r>
      <w:proofErr w:type="spellStart"/>
      <w:r w:rsidRPr="001D0089">
        <w:rPr>
          <w:rFonts w:ascii="Arial" w:eastAsia="Times New Roman" w:hAnsi="Arial" w:cs="Arial"/>
          <w:color w:val="000033"/>
          <w:sz w:val="27"/>
          <w:szCs w:val="27"/>
          <w:lang w:eastAsia="ru-RU"/>
        </w:rPr>
        <w:t>упадническими</w:t>
      </w:r>
      <w:proofErr w:type="spellEnd"/>
      <w:r w:rsidRPr="001D0089">
        <w:rPr>
          <w:rFonts w:ascii="Arial" w:eastAsia="Times New Roman" w:hAnsi="Arial" w:cs="Arial"/>
          <w:color w:val="000033"/>
          <w:sz w:val="27"/>
          <w:szCs w:val="27"/>
          <w:lang w:eastAsia="ru-RU"/>
        </w:rPr>
        <w:t>", но тут за песню вступились все, кто ее любил, и слова остались неизменными. До сих пор мы с удовольствием поем эту проникновенную песню.</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color w:val="000033"/>
          <w:sz w:val="27"/>
          <w:szCs w:val="27"/>
          <w:lang w:eastAsia="ru-RU"/>
        </w:rPr>
        <w:t>"Синий платочек"</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 xml:space="preserve">сл. Я. Галицкий, М. Максимов, муз. Е. </w:t>
      </w:r>
      <w:proofErr w:type="spellStart"/>
      <w:r w:rsidRPr="001D0089">
        <w:rPr>
          <w:rFonts w:ascii="Arial" w:eastAsia="Times New Roman" w:hAnsi="Arial" w:cs="Arial"/>
          <w:color w:val="000033"/>
          <w:sz w:val="27"/>
          <w:szCs w:val="27"/>
          <w:lang w:eastAsia="ru-RU"/>
        </w:rPr>
        <w:t>Петерсбурский</w:t>
      </w:r>
      <w:proofErr w:type="spellEnd"/>
      <w:r w:rsidRPr="001D0089">
        <w:rPr>
          <w:rFonts w:ascii="Arial" w:eastAsia="Times New Roman" w:hAnsi="Arial" w:cs="Arial"/>
          <w:color w:val="000033"/>
          <w:sz w:val="27"/>
          <w:szCs w:val="27"/>
          <w:lang w:eastAsia="ru-RU"/>
        </w:rPr>
        <w:t>, 1940 – 1942гг.</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i/>
          <w:iCs/>
          <w:color w:val="000033"/>
          <w:sz w:val="27"/>
          <w:szCs w:val="27"/>
          <w:lang w:eastAsia="ru-RU"/>
        </w:rPr>
        <w:t>Письма твои получая, слышу я голос родной…</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Счастливая и необычная судьба у этой песни: она родилась дважды.</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 xml:space="preserve">В 1940 году в московском саду "Эрмитаж" выступал польский оркестр "Голубой джаз" под управлением Генриха Гольда. На одном из них побывал поэт Яков Галицкий. Одна из мелодий особенно понравилась ему. И тут же, во время концерта, он подтекстовал понравившуюся мелодию. Слова, про девичий синий платочек наполнили ее новым смыслом, как бы вдохнули жизнь. Песня была довоенная, мирная, ее пели многие исполнители. Но вот началась война и с песней произошла странная и неожиданная метаморфоза: она обрела как бы второй смысл. Лирическая героиня песни не просто обещала ждать, не забывать своего друга, но ждать солдата, который обязательно вернется и принесет с собой мир. За годы войны слова песни менялись, лишь слова в исполнении Клавдии Шульженко, где она пела «Строчит пулеметчик за синий платочек, что был на плечах дорогих» так и остались в народе. Конечно, пулеметчики, за слова в песне "Строчит пулеметчик за синий платочек", считали, что песня написана про них. Они даже прикрепляли к </w:t>
      </w:r>
      <w:r w:rsidRPr="001D0089">
        <w:rPr>
          <w:rFonts w:ascii="Arial" w:eastAsia="Times New Roman" w:hAnsi="Arial" w:cs="Arial"/>
          <w:color w:val="000033"/>
          <w:sz w:val="27"/>
          <w:szCs w:val="27"/>
          <w:lang w:eastAsia="ru-RU"/>
        </w:rPr>
        <w:lastRenderedPageBreak/>
        <w:t>гашетке пулемета фотокарточки своих девушек, жен и называли свои пулемёты ласково именами возлюбленных</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Песня "Синий платочек" стала символом Великой Отечественной Войны.</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color w:val="000033"/>
          <w:sz w:val="27"/>
          <w:szCs w:val="27"/>
          <w:lang w:eastAsia="ru-RU"/>
        </w:rPr>
        <w:t>«Катюша»</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color w:val="000033"/>
          <w:sz w:val="27"/>
          <w:szCs w:val="27"/>
          <w:lang w:eastAsia="ru-RU"/>
        </w:rPr>
        <w:t xml:space="preserve">муз. М. </w:t>
      </w:r>
      <w:proofErr w:type="spellStart"/>
      <w:r w:rsidRPr="001D0089">
        <w:rPr>
          <w:rFonts w:ascii="Arial" w:eastAsia="Times New Roman" w:hAnsi="Arial" w:cs="Arial"/>
          <w:color w:val="000033"/>
          <w:sz w:val="27"/>
          <w:szCs w:val="27"/>
          <w:lang w:eastAsia="ru-RU"/>
        </w:rPr>
        <w:t>Блантера</w:t>
      </w:r>
      <w:proofErr w:type="spellEnd"/>
      <w:r w:rsidRPr="001D0089">
        <w:rPr>
          <w:rFonts w:ascii="Arial" w:eastAsia="Times New Roman" w:hAnsi="Arial" w:cs="Arial"/>
          <w:color w:val="000033"/>
          <w:sz w:val="27"/>
          <w:szCs w:val="27"/>
          <w:lang w:eastAsia="ru-RU"/>
        </w:rPr>
        <w:t>, сл. М. Исаковского</w:t>
      </w:r>
    </w:p>
    <w:p w:rsidR="001D0089" w:rsidRPr="001D0089" w:rsidRDefault="001D0089" w:rsidP="001D0089">
      <w:pPr>
        <w:spacing w:before="100" w:beforeAutospacing="1" w:after="100" w:afterAutospacing="1" w:line="240" w:lineRule="auto"/>
        <w:ind w:firstLine="300"/>
        <w:jc w:val="center"/>
        <w:rPr>
          <w:rFonts w:ascii="Arial" w:eastAsia="Times New Roman" w:hAnsi="Arial" w:cs="Arial"/>
          <w:color w:val="000033"/>
          <w:sz w:val="27"/>
          <w:szCs w:val="27"/>
          <w:lang w:eastAsia="ru-RU"/>
        </w:rPr>
      </w:pPr>
      <w:r w:rsidRPr="001D0089">
        <w:rPr>
          <w:rFonts w:ascii="Arial" w:eastAsia="Times New Roman" w:hAnsi="Arial" w:cs="Arial"/>
          <w:b/>
          <w:bCs/>
          <w:i/>
          <w:iCs/>
          <w:color w:val="000033"/>
          <w:sz w:val="27"/>
          <w:szCs w:val="27"/>
          <w:lang w:eastAsia="ru-RU"/>
        </w:rPr>
        <w:t>Выходила на берег Катюша, на высокий берег на крутой…</w:t>
      </w:r>
    </w:p>
    <w:p w:rsidR="001D0089" w:rsidRPr="001D0089" w:rsidRDefault="001D0089" w:rsidP="001D0089">
      <w:pPr>
        <w:spacing w:before="100" w:beforeAutospacing="1" w:after="100" w:afterAutospacing="1" w:line="240" w:lineRule="auto"/>
        <w:ind w:firstLine="300"/>
        <w:jc w:val="both"/>
        <w:rPr>
          <w:rFonts w:ascii="Arial" w:eastAsia="Times New Roman" w:hAnsi="Arial" w:cs="Arial"/>
          <w:color w:val="000033"/>
          <w:sz w:val="27"/>
          <w:szCs w:val="27"/>
          <w:lang w:eastAsia="ru-RU"/>
        </w:rPr>
      </w:pPr>
      <w:proofErr w:type="spellStart"/>
      <w:r w:rsidRPr="001D0089">
        <w:rPr>
          <w:rFonts w:ascii="Arial" w:eastAsia="Times New Roman" w:hAnsi="Arial" w:cs="Arial"/>
          <w:color w:val="000033"/>
          <w:sz w:val="27"/>
          <w:szCs w:val="27"/>
          <w:lang w:eastAsia="ru-RU"/>
        </w:rPr>
        <w:t>Автороы</w:t>
      </w:r>
      <w:proofErr w:type="spellEnd"/>
      <w:r w:rsidRPr="001D0089">
        <w:rPr>
          <w:rFonts w:ascii="Arial" w:eastAsia="Times New Roman" w:hAnsi="Arial" w:cs="Arial"/>
          <w:color w:val="000033"/>
          <w:sz w:val="27"/>
          <w:szCs w:val="27"/>
          <w:lang w:eastAsia="ru-RU"/>
        </w:rPr>
        <w:t xml:space="preserve"> «Катюши» композитор Матвей </w:t>
      </w:r>
      <w:proofErr w:type="spellStart"/>
      <w:r w:rsidRPr="001D0089">
        <w:rPr>
          <w:rFonts w:ascii="Arial" w:eastAsia="Times New Roman" w:hAnsi="Arial" w:cs="Arial"/>
          <w:color w:val="000033"/>
          <w:sz w:val="27"/>
          <w:szCs w:val="27"/>
          <w:lang w:eastAsia="ru-RU"/>
        </w:rPr>
        <w:t>Блантер</w:t>
      </w:r>
      <w:proofErr w:type="spellEnd"/>
      <w:r w:rsidRPr="001D0089">
        <w:rPr>
          <w:rFonts w:ascii="Arial" w:eastAsia="Times New Roman" w:hAnsi="Arial" w:cs="Arial"/>
          <w:color w:val="000033"/>
          <w:sz w:val="27"/>
          <w:szCs w:val="27"/>
          <w:lang w:eastAsia="ru-RU"/>
        </w:rPr>
        <w:t xml:space="preserve"> и поэт Михаил Исаковский. Песня была написана композитором в 1938 году, слова в 1939 году. Тема Родины, тема защиты ее от посягательств врага была самой важной, первостепенной: в 1938 году еще полыхало пламя войны в Испании, Красная Армия вынуждена была вести тяжелые бои с японскими самураями у озера Хасан, не очень спокойно было и на западных наших границах. Впервые «Катюша» прозвучала в Колонном зале Дома союзов осенью 39-го года. И в первый же вечер песню пришлось исполнять на бис. Вскоре «Катюшу» подхватили и запели по всей стране. А в годы войны «Катюшей» называли грозный ракетно-реактивный комплекс, наводивший ужас на немецкие войска.</w:t>
      </w:r>
    </w:p>
    <w:p w:rsidR="00DE3984" w:rsidRDefault="001D0089">
      <w:r w:rsidRPr="001D0089">
        <w:rPr>
          <w:noProof/>
          <w:lang w:eastAsia="ru-RU"/>
        </w:rPr>
        <w:lastRenderedPageBreak/>
        <w:drawing>
          <wp:inline distT="0" distB="0" distL="0" distR="0">
            <wp:extent cx="4848225" cy="6858000"/>
            <wp:effectExtent l="0" t="0" r="9525" b="0"/>
            <wp:docPr id="1" name="Рисунок 1" descr="C:\Users\User\Desktop\i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s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8225" cy="6858000"/>
                    </a:xfrm>
                    <a:prstGeom prst="rect">
                      <a:avLst/>
                    </a:prstGeom>
                    <a:noFill/>
                    <a:ln>
                      <a:noFill/>
                    </a:ln>
                  </pic:spPr>
                </pic:pic>
              </a:graphicData>
            </a:graphic>
          </wp:inline>
        </w:drawing>
      </w:r>
    </w:p>
    <w:sectPr w:rsidR="00DE3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16"/>
    <w:rsid w:val="001D0089"/>
    <w:rsid w:val="00A83616"/>
    <w:rsid w:val="00DE3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96394-9631-4CE0-8A96-04740EF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D00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0089"/>
    <w:rPr>
      <w:rFonts w:ascii="Times New Roman" w:eastAsia="Times New Roman" w:hAnsi="Times New Roman" w:cs="Times New Roman"/>
      <w:b/>
      <w:bCs/>
      <w:sz w:val="36"/>
      <w:szCs w:val="36"/>
      <w:lang w:eastAsia="ru-RU"/>
    </w:rPr>
  </w:style>
  <w:style w:type="paragraph" w:customStyle="1" w:styleId="center">
    <w:name w:val="center"/>
    <w:basedOn w:val="a"/>
    <w:rsid w:val="001D00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00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9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2022-11-14T09:25:00Z</dcterms:created>
  <dcterms:modified xsi:type="dcterms:W3CDTF">2022-11-14T09:26:00Z</dcterms:modified>
</cp:coreProperties>
</file>