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5EE" w:rsidRPr="00F955EE" w:rsidRDefault="00F955EE" w:rsidP="00F955EE">
      <w:pPr>
        <w:spacing w:before="100" w:beforeAutospacing="1" w:after="100" w:afterAutospacing="1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color w:val="000066"/>
          <w:kern w:val="36"/>
          <w:sz w:val="28"/>
          <w:szCs w:val="28"/>
          <w:lang w:eastAsia="ru-RU"/>
        </w:rPr>
      </w:pPr>
      <w:bookmarkStart w:id="0" w:name="_GoBack"/>
      <w:r w:rsidRPr="00F955EE">
        <w:rPr>
          <w:rFonts w:ascii="Times New Roman" w:eastAsia="Times New Roman" w:hAnsi="Times New Roman" w:cs="Times New Roman"/>
          <w:b/>
          <w:bCs/>
          <w:color w:val="000066"/>
          <w:kern w:val="36"/>
          <w:sz w:val="28"/>
          <w:szCs w:val="28"/>
          <w:lang w:eastAsia="ru-RU"/>
        </w:rPr>
        <w:t xml:space="preserve">Семинар - </w:t>
      </w:r>
      <w:proofErr w:type="gramStart"/>
      <w:r w:rsidRPr="00F955EE">
        <w:rPr>
          <w:rFonts w:ascii="Times New Roman" w:eastAsia="Times New Roman" w:hAnsi="Times New Roman" w:cs="Times New Roman"/>
          <w:b/>
          <w:bCs/>
          <w:color w:val="000066"/>
          <w:kern w:val="36"/>
          <w:sz w:val="28"/>
          <w:szCs w:val="28"/>
          <w:lang w:eastAsia="ru-RU"/>
        </w:rPr>
        <w:t>практикум</w:t>
      </w:r>
      <w:r w:rsidRPr="00F955EE">
        <w:rPr>
          <w:rFonts w:ascii="Times New Roman" w:eastAsia="Times New Roman" w:hAnsi="Times New Roman" w:cs="Times New Roman"/>
          <w:b/>
          <w:bCs/>
          <w:color w:val="000066"/>
          <w:kern w:val="36"/>
          <w:sz w:val="28"/>
          <w:szCs w:val="28"/>
          <w:lang w:eastAsia="ru-RU"/>
        </w:rPr>
        <w:br/>
        <w:t>«</w:t>
      </w:r>
      <w:proofErr w:type="gramEnd"/>
      <w:r w:rsidRPr="00F955EE">
        <w:rPr>
          <w:rFonts w:ascii="Times New Roman" w:eastAsia="Times New Roman" w:hAnsi="Times New Roman" w:cs="Times New Roman"/>
          <w:b/>
          <w:bCs/>
          <w:color w:val="000066"/>
          <w:kern w:val="36"/>
          <w:sz w:val="28"/>
          <w:szCs w:val="28"/>
          <w:lang w:eastAsia="ru-RU"/>
        </w:rPr>
        <w:t>Приобщение дошкольников к русской культуре, через народные праздники с использованием кукол закруток (народная игрушка) и ростовых кукол»</w:t>
      </w:r>
    </w:p>
    <w:bookmarkEnd w:id="0"/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Составили: воспитатель Калякина И.В.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муз. руководитель Шебалина Г.В.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«Кто в кукол не играл – тот счастья не видал</w:t>
      </w:r>
      <w:proofErr w:type="gram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!»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«</w:t>
      </w:r>
      <w:proofErr w:type="gram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 кукол душа людей!»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«У кукол все как у людей!»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Перемена в нашей повседневной жизни привели к тому, что стали забываться русские народные обычаи, дети все меньше сталкиваются с русским народным творчеством- фольклором, не знают традиций своего народа. А ведь только через устное народное творчество ребенок приобщается к культуре своего народа, получая о ней первые представления.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Мы обращаемся к народной педагогике не только потому, что это кладезь мудрости, запас педагогической мысли и нравственности, здоровья, но и потому, что это наши истоки. И наша задача сегодня:</w:t>
      </w:r>
    </w:p>
    <w:p w:rsidR="00F955EE" w:rsidRPr="00F955EE" w:rsidRDefault="00F955EE" w:rsidP="00F955EE">
      <w:pPr>
        <w:numPr>
          <w:ilvl w:val="0"/>
          <w:numId w:val="1"/>
        </w:numPr>
        <w:spacing w:before="100" w:beforeAutospacing="1" w:after="100" w:afterAutospacing="1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помочь ребенку вспомнить свою национальную и родовую память;</w:t>
      </w:r>
    </w:p>
    <w:p w:rsidR="00F955EE" w:rsidRPr="00F955EE" w:rsidRDefault="00F955EE" w:rsidP="00F955EE">
      <w:pPr>
        <w:numPr>
          <w:ilvl w:val="0"/>
          <w:numId w:val="1"/>
        </w:numPr>
        <w:spacing w:before="100" w:beforeAutospacing="1" w:after="100" w:afterAutospacing="1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уважительно относиться к своим древним корням;</w:t>
      </w:r>
    </w:p>
    <w:p w:rsidR="00F955EE" w:rsidRPr="00F955EE" w:rsidRDefault="00F955EE" w:rsidP="00F955EE">
      <w:pPr>
        <w:numPr>
          <w:ilvl w:val="0"/>
          <w:numId w:val="1"/>
        </w:numPr>
        <w:spacing w:before="100" w:beforeAutospacing="1" w:after="100" w:afterAutospacing="1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систематично и целенаправленно приобщать детей к истокам народной культуры.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Народные обрядовые праздники, связанные с играми и куклами, почти исчезли сегодня из детства. И нам педагогам следует заполнить эти пробелы.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нашем детском саду организован кружок «Народная кукла-закрутка»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</w: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4067175" cy="3038475"/>
            <wp:effectExtent l="0" t="0" r="9525" b="9525"/>
            <wp:docPr id="10" name="Рисунок 10" descr="http://lychik71.ru/ss/smv/sp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chik71.ru/ss/smv/s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 xml:space="preserve">В России тьма традиций </w:t>
      </w:r>
      <w:proofErr w:type="gram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разных,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Но</w:t>
      </w:r>
      <w:proofErr w:type="gram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о такой не грех узнать: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Чтоб каждый месяц, каждый праздник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С особой куклою встречать.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Для изготовления кукол к народным праздникам нами был использован календарь «Народной куклы-закрутки».</w:t>
      </w:r>
    </w:p>
    <w:p w:rsidR="00F955EE" w:rsidRPr="00F955EE" w:rsidRDefault="00F955EE" w:rsidP="00F95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2638425" cy="1981200"/>
            <wp:effectExtent l="0" t="0" r="9525" b="0"/>
            <wp:docPr id="9" name="Рисунок 9" descr="http://lychik71.ru/ss/smv/sp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ychik71.ru/ss/smv/sp/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Игровая кукла-Колокольчик</w:t>
      </w:r>
    </w:p>
    <w:p w:rsidR="00F955EE" w:rsidRPr="00F955EE" w:rsidRDefault="00F955EE" w:rsidP="00F95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3590925" cy="3038475"/>
            <wp:effectExtent l="0" t="0" r="9525" b="9525"/>
            <wp:docPr id="8" name="Рисунок 8" descr="http://lychik71.ru/ss/smv/sp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ychik71.ru/ss/smv/sp/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Родина куклы – Валдай, откуда и пошли Валдайские колокольчики. Колокольчик – древний музыкальный инструмент, его волшебный звон оберегал людей не только от бед, но и сообщал радостную весть. Эту куклу мы используем при проведении народных праздников и сказок. Поддерживает хорошее настроение своим перезвоном. По подобию куклы-колокольчика, мы придумали куклу на ложке, чтобы увлечь детей (особенно </w:t>
      </w:r>
      <w:proofErr w:type="gram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младших групп</w:t>
      </w:r>
      <w:proofErr w:type="gram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) в игре на ложках.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Мы вам предлагаем сделать одну из кукол к предстоящему празднику «Масленица»</w:t>
      </w:r>
    </w:p>
    <w:p w:rsidR="00F955EE" w:rsidRPr="00F955EE" w:rsidRDefault="00F955EE" w:rsidP="00F95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2390775" cy="3200400"/>
            <wp:effectExtent l="0" t="0" r="9525" b="0"/>
            <wp:docPr id="7" name="Рисунок 7" descr="http://lychik71.ru/ss/smv/sp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chik71.ru/ss/smv/sp/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1943100" cy="3133725"/>
            <wp:effectExtent l="0" t="0" r="0" b="9525"/>
            <wp:docPr id="6" name="Рисунок 6" descr="http://lychik71.ru/ss/smv/sp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ychik71.ru/ss/smv/sp/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Работа кружка отразилась и в повседневной жизни. Так были придуманы куклы из </w:t>
      </w:r>
      <w:proofErr w:type="gram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сундучка(</w:t>
      </w:r>
      <w:proofErr w:type="gram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показ кукол), каждая из них выполняет свою роль. Это 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шумелки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кричалки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шепталки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молчалки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Когда взрослый поднимает куклу в желтой одежде «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шепталку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» можно тихо передвигаться и шептаться, зеленой - «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хохоталку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» можно смеяться и хохотать, голубой – «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стучалка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» можно хлопать ладонями и топать ногами, фиолетовый – «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кричалка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» можно бегать и кричать, красный – «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молчалка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» дети должны замереть на месте и молчать.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Работая с детьми в группе, я увидела, как дети трепетно относятся к созданной кукле, делятся своими секретами с ней, знакомят родителей со своей новой игрушкой. (короткий рассказ о сделанной кукле –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желаннице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)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Вызванный интерес у родителей к кукле-закрутке отразился в мастер-классе с ними.</w:t>
      </w:r>
    </w:p>
    <w:p w:rsidR="00F955EE" w:rsidRPr="00F955EE" w:rsidRDefault="00F955EE" w:rsidP="00F95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lastRenderedPageBreak/>
        <w:drawing>
          <wp:inline distT="0" distB="0" distL="0" distR="0">
            <wp:extent cx="3629025" cy="2428875"/>
            <wp:effectExtent l="0" t="0" r="9525" b="9525"/>
            <wp:docPr id="5" name="Рисунок 5" descr="http://lychik71.ru/ss/smv/sp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ychik71.ru/ss/smv/sp/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Так на осенних посиделках Рябинник, была сделана с родителями 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обереговая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кукла, украшенная рябиновыми бусами, как символ защиты от бед и несчастий.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Куклы закрутки настолько нас увлекли и разнообразили наши праздники, что мы создали платковые и ростовые куклы.</w:t>
      </w:r>
    </w:p>
    <w:p w:rsid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 wp14:anchorId="31AF7DBB" wp14:editId="34772C4D">
            <wp:extent cx="2143125" cy="2676853"/>
            <wp:effectExtent l="0" t="0" r="0" b="9525"/>
            <wp:docPr id="4" name="Рисунок 4" descr="http://lychik71.ru/ss/smv/sp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ychik71.ru/ss/smv/sp/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30" cy="26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Как же мы работаем с платковыми куклами?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У платковых кукол, вместо рук работают руки кукловода на специальных резинках, пришитых к платью кукол. Основа платья куклы – треугольник или квадрат из ткани или готовый взрослый платок. Голова крепится к платью в районе шеи и вешается на пришитых веревочках на шею кукловода. Такие куклы могут исполнять сложные действия и движения не доступные другим куклам. Платковая кукла – это отличный помощник. Не только на детских праздниках, но и в познавательной сфере дошкольников и в повседневной </w:t>
      </w: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жизни. По традиции группы по пятницам Б-Я загадывает загадки, и дети угощают ее чаем. Зарядка в пятницу тоже стала традицией группы-народные словесные подвижные игры с Бабой - Ягой.</w:t>
      </w:r>
    </w:p>
    <w:p w:rsidR="00F955EE" w:rsidRPr="00F955EE" w:rsidRDefault="00F955EE" w:rsidP="00F95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4105275" cy="2419350"/>
            <wp:effectExtent l="0" t="0" r="9525" b="0"/>
            <wp:docPr id="3" name="Рисунок 3" descr="http://lychik71.ru/ss/smv/sp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ychik71.ru/ss/smv/sp/image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Эти куклы помогают развивать творческое мышление, речь, воображение, кругозор. С куклой ребенок быстрее и легче овладевает навыками общения, дает выход своим потаенным эмоциям, так как роль куклы заключается в диалоге, в котором происходит «замена» реального контакта с человеком - через образ куклы.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Кукла в руках ребенка- ширма, за которую он может спрятаться, отделиться от самого себя и раскрыться. При помощи кукол дети преодолевают страхи, повышают самооценку, помогают улучшить настроение. Используя этот образ, дети проявляют свою фантазию, и старые сказки переделывают на новый лад.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Одним из самых ярких результатов нашей работы являются народные праздники и развлечения, где дети с удовольствием обыгрывают образ куклы.</w:t>
      </w:r>
    </w:p>
    <w:p w:rsidR="00F955EE" w:rsidRPr="00F955EE" w:rsidRDefault="00F955EE" w:rsidP="00F95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3762375" cy="2800350"/>
            <wp:effectExtent l="0" t="0" r="9525" b="0"/>
            <wp:docPr id="2" name="Рисунок 2" descr="http://lychik71.ru/ss/smv/sp/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ychik71.ru/ss/smv/sp/image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Нами был разработан перспективный план на год «Приобщение детей к русским народным традициям через народные праздники и развлечения», соответствующие народному месяцеслову.</w:t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соответствии с этим планом проводятся наши народные праздники, где Ростовые и Платковые куклы являются главными персонажами.</w:t>
      </w:r>
    </w:p>
    <w:p w:rsidR="00F955EE" w:rsidRPr="00F955EE" w:rsidRDefault="00F955EE" w:rsidP="00F95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3924300" cy="2466975"/>
            <wp:effectExtent l="0" t="0" r="0" b="9525"/>
            <wp:docPr id="1" name="Рисунок 1" descr="http://lychik71.ru/ss/smv/sp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ychik71.ru/ss/smv/sp/image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E" w:rsidRPr="00F955EE" w:rsidRDefault="00F955EE" w:rsidP="00F955E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результате совместной работы воспитателя с музыкальным руководителем по данной теме:</w:t>
      </w:r>
    </w:p>
    <w:p w:rsidR="00F955EE" w:rsidRPr="00F955EE" w:rsidRDefault="00F955EE" w:rsidP="00F955EE">
      <w:pPr>
        <w:numPr>
          <w:ilvl w:val="0"/>
          <w:numId w:val="2"/>
        </w:numPr>
        <w:spacing w:before="100" w:beforeAutospacing="1" w:after="100" w:afterAutospacing="1" w:line="240" w:lineRule="auto"/>
        <w:ind w:left="567" w:firstLine="0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дети знают, любят и умеют играть в народные игры;</w:t>
      </w:r>
    </w:p>
    <w:p w:rsidR="00F955EE" w:rsidRPr="00F955EE" w:rsidRDefault="00F955EE" w:rsidP="00F955EE">
      <w:pPr>
        <w:numPr>
          <w:ilvl w:val="0"/>
          <w:numId w:val="2"/>
        </w:numPr>
        <w:spacing w:before="100" w:beforeAutospacing="1" w:after="100" w:afterAutospacing="1" w:line="240" w:lineRule="auto"/>
        <w:ind w:left="567" w:firstLine="0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используют в активной речи русский фольклор, народные песни, танцы;</w:t>
      </w:r>
    </w:p>
    <w:p w:rsidR="00F955EE" w:rsidRPr="00F955EE" w:rsidRDefault="00F955EE" w:rsidP="00F955EE">
      <w:pPr>
        <w:numPr>
          <w:ilvl w:val="0"/>
          <w:numId w:val="2"/>
        </w:numPr>
        <w:spacing w:before="100" w:beforeAutospacing="1" w:after="100" w:afterAutospacing="1" w:line="240" w:lineRule="auto"/>
        <w:ind w:left="567" w:firstLine="0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родители стали активнее принимать участие в проведение народных праздников.</w:t>
      </w:r>
    </w:p>
    <w:p w:rsidR="00F955EE" w:rsidRPr="00F955EE" w:rsidRDefault="00F955EE" w:rsidP="00F955EE">
      <w:pPr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МДОАУ «Детский сад комбинированного вида № 71 «Лучик» </w:t>
      </w:r>
      <w:proofErr w:type="spellStart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г.Орска</w:t>
      </w:r>
      <w:proofErr w:type="spellEnd"/>
      <w:r w:rsidRPr="00F955EE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»</w:t>
      </w:r>
    </w:p>
    <w:p w:rsidR="002550F1" w:rsidRPr="00F955EE" w:rsidRDefault="002550F1">
      <w:pPr>
        <w:rPr>
          <w:rFonts w:ascii="Times New Roman" w:hAnsi="Times New Roman" w:cs="Times New Roman"/>
          <w:sz w:val="28"/>
          <w:szCs w:val="28"/>
        </w:rPr>
      </w:pPr>
    </w:p>
    <w:sectPr w:rsidR="002550F1" w:rsidRPr="00F95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93DDE"/>
    <w:multiLevelType w:val="multilevel"/>
    <w:tmpl w:val="4ABE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0F1AF2"/>
    <w:multiLevelType w:val="multilevel"/>
    <w:tmpl w:val="B50E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D2F"/>
    <w:rsid w:val="002550F1"/>
    <w:rsid w:val="002A2D2F"/>
    <w:rsid w:val="00F9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61456-E1D5-4325-9AD6-F144EE549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55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55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95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2722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769</Words>
  <Characters>4387</Characters>
  <Application>Microsoft Office Word</Application>
  <DocSecurity>0</DocSecurity>
  <Lines>36</Lines>
  <Paragraphs>10</Paragraphs>
  <ScaleCrop>false</ScaleCrop>
  <Company/>
  <LinksUpToDate>false</LinksUpToDate>
  <CharactersWithSpaces>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2022-11-14T09:37:00Z</dcterms:created>
  <dcterms:modified xsi:type="dcterms:W3CDTF">2022-11-14T09:39:00Z</dcterms:modified>
</cp:coreProperties>
</file>